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6715F" w14:textId="569F83DE" w:rsidR="00922BA3" w:rsidRDefault="004513EA" w:rsidP="00922B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sz w:val="22"/>
          <w:szCs w:val="22"/>
        </w:rPr>
        <w:t xml:space="preserve">De rapporten moeten na importeren worden aangesloten op </w:t>
      </w:r>
      <w:r w:rsidR="00922BA3">
        <w:rPr>
          <w:rStyle w:val="normaltextrun"/>
          <w:rFonts w:ascii="Segoe UI" w:hAnsi="Segoe UI" w:cs="Segoe UI"/>
          <w:sz w:val="22"/>
          <w:szCs w:val="22"/>
        </w:rPr>
        <w:t xml:space="preserve">het dataschema of in het geval van de Uitsmijter </w:t>
      </w:r>
      <w:r w:rsidR="00715D88">
        <w:rPr>
          <w:rStyle w:val="normaltextrun"/>
          <w:rFonts w:ascii="Segoe UI" w:hAnsi="Segoe UI" w:cs="Segoe UI"/>
          <w:sz w:val="22"/>
          <w:szCs w:val="22"/>
        </w:rPr>
        <w:t xml:space="preserve">op </w:t>
      </w:r>
      <w:r w:rsidR="00922BA3">
        <w:rPr>
          <w:rStyle w:val="normaltextrun"/>
          <w:rFonts w:ascii="Segoe UI" w:hAnsi="Segoe UI" w:cs="Segoe UI"/>
          <w:sz w:val="22"/>
          <w:szCs w:val="22"/>
        </w:rPr>
        <w:t>het systemschema</w:t>
      </w:r>
      <w:r w:rsidR="00715D88">
        <w:rPr>
          <w:rStyle w:val="normaltextrun"/>
          <w:rFonts w:ascii="Segoe UI" w:hAnsi="Segoe UI" w:cs="Segoe UI"/>
          <w:sz w:val="22"/>
          <w:szCs w:val="22"/>
        </w:rPr>
        <w:t>:</w:t>
      </w:r>
    </w:p>
    <w:p w14:paraId="7618AC38" w14:textId="77777777" w:rsidR="00922BA3" w:rsidRDefault="00922BA3" w:rsidP="00922B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336965" w14:textId="214A1E74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anchor distT="0" distB="0" distL="114300" distR="114300" simplePos="0" relativeHeight="251658240" behindDoc="0" locked="0" layoutInCell="1" allowOverlap="1" wp14:anchorId="5F31A5D1" wp14:editId="2C958AE5">
            <wp:simplePos x="0" y="0"/>
            <wp:positionH relativeFrom="column">
              <wp:posOffset>957</wp:posOffset>
            </wp:positionH>
            <wp:positionV relativeFrom="paragraph">
              <wp:posOffset>-2369</wp:posOffset>
            </wp:positionV>
            <wp:extent cx="1885950" cy="1314450"/>
            <wp:effectExtent l="0" t="0" r="0" b="0"/>
            <wp:wrapSquare wrapText="bothSides"/>
            <wp:docPr id="5" name="Afbeelding 5" descr="C:\Users\ChrisvanderVlugt\AppData\Local\Microsoft\Windows\INetCache\Content.MSO\5301F74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vanderVlugt\AppData\Local\Microsoft\Windows\INetCache\Content.MSO\5301F74D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normaltextrun"/>
          <w:rFonts w:ascii="Segoe UI" w:hAnsi="Segoe UI" w:cs="Segoe UI"/>
          <w:sz w:val="22"/>
          <w:szCs w:val="22"/>
        </w:rPr>
        <w:t>Klik rechts op de naam van de verbinding en kies voor “Wijzig…”.</w:t>
      </w: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2D5F4D71" w14:textId="46CC24B0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3C2AA45E" w14:textId="3E977046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4AF08C74" w14:textId="2199D24D" w:rsidR="004513EA" w:rsidRDefault="005365DF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anchor distT="0" distB="0" distL="114300" distR="114300" simplePos="0" relativeHeight="251659264" behindDoc="0" locked="0" layoutInCell="1" allowOverlap="1" wp14:anchorId="0EB32203" wp14:editId="621EAC2C">
            <wp:simplePos x="0" y="0"/>
            <wp:positionH relativeFrom="margin">
              <wp:posOffset>2635885</wp:posOffset>
            </wp:positionH>
            <wp:positionV relativeFrom="paragraph">
              <wp:posOffset>6350</wp:posOffset>
            </wp:positionV>
            <wp:extent cx="2331720" cy="2433955"/>
            <wp:effectExtent l="0" t="0" r="0" b="4445"/>
            <wp:wrapSquare wrapText="bothSides"/>
            <wp:docPr id="4" name="Afbeelding 4" descr="C:\Users\ChrisvanderVlugt\AppData\Local\Microsoft\Windows\INetCache\Content.MSO\851D53E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risvanderVlugt\AppData\Local\Microsoft\Windows\INetCache\Content.MSO\851D53E3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243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3EA">
        <w:rPr>
          <w:rStyle w:val="eop"/>
          <w:rFonts w:ascii="Segoe UI" w:hAnsi="Segoe UI" w:cs="Segoe UI"/>
          <w:sz w:val="22"/>
          <w:szCs w:val="22"/>
        </w:rPr>
        <w:t> </w:t>
      </w:r>
    </w:p>
    <w:p w14:paraId="094923F9" w14:textId="4A97F927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5F5B52A" w14:textId="4541246A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4E33DE74" w14:textId="51030941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36E9EBF2" w14:textId="28CD0C89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470D7AA8" w14:textId="25E8B16B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6B274D67" w14:textId="71E2B72B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DD16878" w14:textId="60AD7D6D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sz w:val="22"/>
          <w:szCs w:val="22"/>
        </w:rPr>
        <w:t>Klik op “Wijzig </w:t>
      </w:r>
      <w:r>
        <w:rPr>
          <w:rStyle w:val="contextualspellingandgrammarerror"/>
          <w:rFonts w:ascii="Segoe UI" w:hAnsi="Segoe UI" w:cs="Segoe UI"/>
          <w:sz w:val="22"/>
          <w:szCs w:val="22"/>
        </w:rPr>
        <w:t>connectie….</w:t>
      </w:r>
      <w:r>
        <w:rPr>
          <w:rStyle w:val="normaltextrun"/>
          <w:rFonts w:ascii="Segoe UI" w:hAnsi="Segoe UI" w:cs="Segoe UI"/>
          <w:sz w:val="22"/>
          <w:szCs w:val="22"/>
        </w:rPr>
        <w:t>”</w:t>
      </w: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45A1ADC4" w14:textId="4B7355E5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669420CD" w14:textId="00A14370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BBB4830" w14:textId="19AB0945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3ACD52F9" w14:textId="42C3B9DA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71F4E5C2" w14:textId="2978CEE3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B1F325E" w14:textId="6E5C806C" w:rsidR="004513EA" w:rsidRDefault="005365DF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anchor distT="0" distB="0" distL="114300" distR="114300" simplePos="0" relativeHeight="251660288" behindDoc="1" locked="0" layoutInCell="1" allowOverlap="1" wp14:anchorId="092C93D3" wp14:editId="69478779">
            <wp:simplePos x="0" y="0"/>
            <wp:positionH relativeFrom="column">
              <wp:posOffset>-282179</wp:posOffset>
            </wp:positionH>
            <wp:positionV relativeFrom="paragraph">
              <wp:posOffset>191762</wp:posOffset>
            </wp:positionV>
            <wp:extent cx="2331720" cy="2414905"/>
            <wp:effectExtent l="0" t="0" r="0" b="4445"/>
            <wp:wrapSquare wrapText="bothSides"/>
            <wp:docPr id="3" name="Afbeelding 3" descr="C:\Users\ChrisvanderVlugt\AppData\Local\Microsoft\Windows\INetCache\Content.MSO\29435AE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risvanderVlugt\AppData\Local\Microsoft\Windows\INetCache\Content.MSO\29435AE9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24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13EA">
        <w:rPr>
          <w:rStyle w:val="eop"/>
          <w:rFonts w:ascii="Segoe UI" w:hAnsi="Segoe UI" w:cs="Segoe UI"/>
          <w:sz w:val="22"/>
          <w:szCs w:val="22"/>
        </w:rPr>
        <w:t> </w:t>
      </w:r>
    </w:p>
    <w:p w14:paraId="56DC39C2" w14:textId="5F2B29C0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4CF78FEB" w14:textId="6145A19C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sz w:val="22"/>
          <w:szCs w:val="22"/>
        </w:rPr>
        <w:t>Pas de drie invoervelden aan onder het kopje “Aanmelden bij de server” en klik op “OK”.</w:t>
      </w: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05901BD" w14:textId="1FB7C885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01A48190" w14:textId="54832C48" w:rsidR="004513EA" w:rsidRDefault="005365DF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anchor distT="0" distB="0" distL="114300" distR="114300" simplePos="0" relativeHeight="251661312" behindDoc="0" locked="0" layoutInCell="1" allowOverlap="1" wp14:anchorId="0E2FCB1D" wp14:editId="3381B98B">
            <wp:simplePos x="0" y="0"/>
            <wp:positionH relativeFrom="column">
              <wp:posOffset>2288128</wp:posOffset>
            </wp:positionH>
            <wp:positionV relativeFrom="paragraph">
              <wp:posOffset>52961</wp:posOffset>
            </wp:positionV>
            <wp:extent cx="1870363" cy="1959961"/>
            <wp:effectExtent l="0" t="0" r="0" b="2540"/>
            <wp:wrapSquare wrapText="bothSides"/>
            <wp:docPr id="2" name="Afbeelding 2" descr="C:\Users\ChrisvanderVlugt\AppData\Local\Microsoft\Windows\INetCache\Content.MSO\443425D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hrisvanderVlugt\AppData\Local\Microsoft\Windows\INetCache\Content.MSO\443425DF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363" cy="195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13EA">
        <w:rPr>
          <w:rStyle w:val="eop"/>
          <w:rFonts w:ascii="Segoe UI" w:hAnsi="Segoe UI" w:cs="Segoe UI"/>
          <w:sz w:val="22"/>
          <w:szCs w:val="22"/>
        </w:rPr>
        <w:t> </w:t>
      </w:r>
    </w:p>
    <w:p w14:paraId="36889074" w14:textId="06416B21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eop"/>
          <w:rFonts w:ascii="Segoe UI" w:hAnsi="Segoe UI" w:cs="Segoe UI"/>
          <w:sz w:val="22"/>
          <w:szCs w:val="22"/>
        </w:rPr>
      </w:pPr>
    </w:p>
    <w:p w14:paraId="04ACD70B" w14:textId="47C3ABAA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eop"/>
          <w:rFonts w:ascii="Segoe UI" w:hAnsi="Segoe UI" w:cs="Segoe UI"/>
          <w:sz w:val="22"/>
          <w:szCs w:val="22"/>
        </w:rPr>
      </w:pPr>
    </w:p>
    <w:p w14:paraId="12BDFD02" w14:textId="4746AB62" w:rsidR="004513EA" w:rsidRPr="005365DF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  <w:r>
        <w:rPr>
          <w:rStyle w:val="normaltextrun"/>
          <w:rFonts w:ascii="Segoe UI" w:hAnsi="Segoe UI" w:cs="Segoe UI"/>
          <w:sz w:val="22"/>
          <w:szCs w:val="22"/>
        </w:rPr>
        <w:t>Klik op Volgende</w:t>
      </w: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1D9FE276" w14:textId="77777777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19BF8D34" w14:textId="44AA423D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96AAA65" w14:textId="4F44C968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2B28B2AE" w14:textId="04C59858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anchor distT="0" distB="0" distL="114300" distR="114300" simplePos="0" relativeHeight="251662336" behindDoc="0" locked="0" layoutInCell="1" allowOverlap="1" wp14:anchorId="3B7785BD" wp14:editId="3EB19C96">
            <wp:simplePos x="0" y="0"/>
            <wp:positionH relativeFrom="column">
              <wp:posOffset>4271645</wp:posOffset>
            </wp:positionH>
            <wp:positionV relativeFrom="paragraph">
              <wp:posOffset>290195</wp:posOffset>
            </wp:positionV>
            <wp:extent cx="2072005" cy="2170430"/>
            <wp:effectExtent l="0" t="0" r="4445" b="1270"/>
            <wp:wrapSquare wrapText="bothSides"/>
            <wp:docPr id="1" name="Afbeelding 1" descr="C:\Users\ChrisvanderVlugt\AppData\Local\Microsoft\Windows\INetCache\Content.MSO\15EA8A4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hrisvanderVlugt\AppData\Local\Microsoft\Windows\INetCache\Content.MSO\15EA8A45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005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34FC9E" w14:textId="6BD5D126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3751891B" w14:textId="068CF4F2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47E9BC8A" w14:textId="693C97F8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3A700C7E" w14:textId="06BE6BF6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3900C231" w14:textId="65B778E1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7FB602B2" w14:textId="334870E7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7DCC380D" w14:textId="7EE46DCE" w:rsidR="005365DF" w:rsidRDefault="005365DF" w:rsidP="004513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22"/>
          <w:szCs w:val="22"/>
        </w:rPr>
      </w:pPr>
    </w:p>
    <w:p w14:paraId="6498D08A" w14:textId="60B3A9D9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sz w:val="22"/>
          <w:szCs w:val="22"/>
        </w:rPr>
        <w:t>Sluit af met “Voltooien” en sla het rapport op.</w:t>
      </w: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585375E" w14:textId="7CD818AA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72A9E6F0" w14:textId="2A84A9FE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7B0D8490" w14:textId="6C9292EE" w:rsidR="004513EA" w:rsidRDefault="004513EA" w:rsidP="004513E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sz w:val="22"/>
          <w:szCs w:val="22"/>
        </w:rPr>
        <w:t> </w:t>
      </w:r>
    </w:p>
    <w:p w14:paraId="5E79FB35" w14:textId="5FFE605C" w:rsidR="00422385" w:rsidRDefault="00422385"/>
    <w:sectPr w:rsidR="004223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886A" w14:textId="77777777" w:rsidR="00DC1E5F" w:rsidRDefault="00DC1E5F" w:rsidP="004513EA">
      <w:pPr>
        <w:spacing w:after="0" w:line="240" w:lineRule="auto"/>
      </w:pPr>
      <w:r>
        <w:separator/>
      </w:r>
    </w:p>
  </w:endnote>
  <w:endnote w:type="continuationSeparator" w:id="0">
    <w:p w14:paraId="6781B861" w14:textId="77777777" w:rsidR="00DC1E5F" w:rsidRDefault="00DC1E5F" w:rsidP="0045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6BAE6" w14:textId="77777777" w:rsidR="00715D88" w:rsidRDefault="00715D8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6EB5" w14:textId="77777777" w:rsidR="00715D88" w:rsidRDefault="00715D8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A591" w14:textId="77777777" w:rsidR="00715D88" w:rsidRDefault="00715D8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955E8" w14:textId="77777777" w:rsidR="00DC1E5F" w:rsidRDefault="00DC1E5F" w:rsidP="004513EA">
      <w:pPr>
        <w:spacing w:after="0" w:line="240" w:lineRule="auto"/>
      </w:pPr>
      <w:r>
        <w:separator/>
      </w:r>
    </w:p>
  </w:footnote>
  <w:footnote w:type="continuationSeparator" w:id="0">
    <w:p w14:paraId="16073BC0" w14:textId="77777777" w:rsidR="00DC1E5F" w:rsidRDefault="00DC1E5F" w:rsidP="00451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FA3D" w14:textId="77777777" w:rsidR="00715D88" w:rsidRDefault="00715D8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EDA1" w14:textId="41EEFB8D" w:rsidR="00715D88" w:rsidRPr="00715D88" w:rsidRDefault="00715D88" w:rsidP="00715D88">
    <w:pPr>
      <w:pStyle w:val="Kop1"/>
      <w:rPr>
        <w:b/>
        <w:bCs/>
        <w:sz w:val="44"/>
        <w:szCs w:val="44"/>
      </w:rPr>
    </w:pPr>
    <w:r w:rsidRPr="00715D88">
      <w:rPr>
        <w:b/>
        <w:bCs/>
        <w:sz w:val="44"/>
        <w:szCs w:val="44"/>
      </w:rPr>
      <w:t>Wijzig</w:t>
    </w:r>
    <w:r>
      <w:rPr>
        <w:b/>
        <w:bCs/>
        <w:sz w:val="44"/>
        <w:szCs w:val="44"/>
      </w:rPr>
      <w:t>en</w:t>
    </w:r>
    <w:r w:rsidRPr="00715D88">
      <w:rPr>
        <w:b/>
        <w:bCs/>
        <w:sz w:val="44"/>
        <w:szCs w:val="44"/>
      </w:rPr>
      <w:t xml:space="preserve"> connectie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2FD4" w14:textId="77777777" w:rsidR="00715D88" w:rsidRDefault="00715D8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E0ADB"/>
    <w:multiLevelType w:val="multilevel"/>
    <w:tmpl w:val="5FC6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365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8D5"/>
    <w:rsid w:val="00422385"/>
    <w:rsid w:val="004513EA"/>
    <w:rsid w:val="005365DF"/>
    <w:rsid w:val="00715D88"/>
    <w:rsid w:val="00922BA3"/>
    <w:rsid w:val="00A608D5"/>
    <w:rsid w:val="00DB1F1C"/>
    <w:rsid w:val="00D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57A5D"/>
  <w15:chartTrackingRefBased/>
  <w15:docId w15:val="{6101FC2C-B844-4874-86E7-B431F7D3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15D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451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4513EA"/>
  </w:style>
  <w:style w:type="character" w:customStyle="1" w:styleId="eop">
    <w:name w:val="eop"/>
    <w:basedOn w:val="Standaardalinea-lettertype"/>
    <w:rsid w:val="004513EA"/>
  </w:style>
  <w:style w:type="character" w:customStyle="1" w:styleId="contextualspellingandgrammarerror">
    <w:name w:val="contextualspellingandgrammarerror"/>
    <w:basedOn w:val="Standaardalinea-lettertype"/>
    <w:rsid w:val="004513EA"/>
  </w:style>
  <w:style w:type="paragraph" w:styleId="Koptekst">
    <w:name w:val="header"/>
    <w:basedOn w:val="Standaard"/>
    <w:link w:val="KoptekstChar"/>
    <w:uiPriority w:val="99"/>
    <w:unhideWhenUsed/>
    <w:rsid w:val="0071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15D88"/>
  </w:style>
  <w:style w:type="paragraph" w:styleId="Voettekst">
    <w:name w:val="footer"/>
    <w:basedOn w:val="Standaard"/>
    <w:link w:val="VoettekstChar"/>
    <w:uiPriority w:val="99"/>
    <w:unhideWhenUsed/>
    <w:rsid w:val="0071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15D88"/>
  </w:style>
  <w:style w:type="character" w:customStyle="1" w:styleId="Kop1Char">
    <w:name w:val="Kop 1 Char"/>
    <w:basedOn w:val="Standaardalinea-lettertype"/>
    <w:link w:val="Kop1"/>
    <w:uiPriority w:val="9"/>
    <w:rsid w:val="00715D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375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van der Vlugt</dc:creator>
  <cp:keywords/>
  <dc:description/>
  <cp:lastModifiedBy>Chris van der Vlugt</cp:lastModifiedBy>
  <cp:revision>7</cp:revision>
  <dcterms:created xsi:type="dcterms:W3CDTF">2019-08-13T05:47:00Z</dcterms:created>
  <dcterms:modified xsi:type="dcterms:W3CDTF">2022-05-29T05:10:00Z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95ba92-4c27-49aa-b8ae-b3d5c6d68c61_Enabled">
    <vt:lpwstr>True</vt:lpwstr>
  </property>
  <property fmtid="{D5CDD505-2E9C-101B-9397-08002B2CF9AE}" pid="3" name="MSIP_Label_2595ba92-4c27-49aa-b8ae-b3d5c6d68c61_SiteId">
    <vt:lpwstr>b19d02d1-f819-4f4c-a334-a049ade83a9c</vt:lpwstr>
  </property>
  <property fmtid="{D5CDD505-2E9C-101B-9397-08002B2CF9AE}" pid="4" name="MSIP_Label_2595ba92-4c27-49aa-b8ae-b3d5c6d68c61_Owner">
    <vt:lpwstr>chris.vander.vlugt@dataquint.nl</vt:lpwstr>
  </property>
  <property fmtid="{D5CDD505-2E9C-101B-9397-08002B2CF9AE}" pid="5" name="MSIP_Label_2595ba92-4c27-49aa-b8ae-b3d5c6d68c61_SetDate">
    <vt:lpwstr>2019-08-13T05:53:20.6718994Z</vt:lpwstr>
  </property>
  <property fmtid="{D5CDD505-2E9C-101B-9397-08002B2CF9AE}" pid="6" name="MSIP_Label_2595ba92-4c27-49aa-b8ae-b3d5c6d68c61_Name">
    <vt:lpwstr>General</vt:lpwstr>
  </property>
  <property fmtid="{D5CDD505-2E9C-101B-9397-08002B2CF9AE}" pid="7" name="MSIP_Label_2595ba92-4c27-49aa-b8ae-b3d5c6d68c61_Application">
    <vt:lpwstr>Microsoft Azure Information Protection</vt:lpwstr>
  </property>
  <property fmtid="{D5CDD505-2E9C-101B-9397-08002B2CF9AE}" pid="8" name="MSIP_Label_2595ba92-4c27-49aa-b8ae-b3d5c6d68c61_ActionId">
    <vt:lpwstr>896c9bc1-a0ee-423f-8e05-ee4181312460</vt:lpwstr>
  </property>
  <property fmtid="{D5CDD505-2E9C-101B-9397-08002B2CF9AE}" pid="9" name="MSIP_Label_2595ba92-4c27-49aa-b8ae-b3d5c6d68c61_Extended_MSFT_Method">
    <vt:lpwstr>Automatic</vt:lpwstr>
  </property>
  <property fmtid="{D5CDD505-2E9C-101B-9397-08002B2CF9AE}" pid="10" name="Sensitivity">
    <vt:lpwstr>General</vt:lpwstr>
  </property>
</Properties>
</file>